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A10E7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238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 do orçamento vigente, conforme Lei nº 669/68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A10E7A">
        <w:rPr>
          <w:rFonts w:ascii="Arial" w:hAnsi="Arial" w:cs="Arial"/>
          <w:sz w:val="20"/>
          <w:szCs w:val="20"/>
        </w:rPr>
        <w:t>7</w:t>
      </w:r>
      <w:r w:rsidR="007C2389">
        <w:rPr>
          <w:rFonts w:ascii="Arial" w:hAnsi="Arial" w:cs="Arial"/>
          <w:sz w:val="20"/>
          <w:szCs w:val="20"/>
        </w:rPr>
        <w:t>8</w:t>
      </w:r>
      <w:r w:rsidR="00A10E7A">
        <w:rPr>
          <w:rFonts w:ascii="Arial" w:hAnsi="Arial" w:cs="Arial"/>
          <w:sz w:val="20"/>
          <w:szCs w:val="20"/>
        </w:rPr>
        <w:t>6,1</w:t>
      </w:r>
      <w:r w:rsidR="00CE41EC">
        <w:rPr>
          <w:rFonts w:ascii="Arial" w:hAnsi="Arial" w:cs="Arial"/>
          <w:sz w:val="20"/>
          <w:szCs w:val="20"/>
        </w:rPr>
        <w:t>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A10E7A">
        <w:rPr>
          <w:rFonts w:ascii="Arial" w:hAnsi="Arial" w:cs="Arial"/>
          <w:sz w:val="20"/>
          <w:szCs w:val="20"/>
        </w:rPr>
        <w:t xml:space="preserve">setecentos e </w:t>
      </w:r>
      <w:r w:rsidR="007C2389">
        <w:rPr>
          <w:rFonts w:ascii="Arial" w:hAnsi="Arial" w:cs="Arial"/>
          <w:sz w:val="20"/>
          <w:szCs w:val="20"/>
        </w:rPr>
        <w:t xml:space="preserve">oitenta </w:t>
      </w:r>
      <w:r w:rsidR="00A10E7A">
        <w:rPr>
          <w:rFonts w:ascii="Arial" w:hAnsi="Arial" w:cs="Arial"/>
          <w:sz w:val="20"/>
          <w:szCs w:val="20"/>
        </w:rPr>
        <w:t xml:space="preserve">e seis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7C2389">
        <w:rPr>
          <w:rFonts w:ascii="Arial" w:hAnsi="Arial" w:cs="Arial"/>
          <w:sz w:val="20"/>
          <w:szCs w:val="20"/>
        </w:rPr>
        <w:t xml:space="preserve"> e </w:t>
      </w:r>
      <w:r w:rsidR="00A10E7A">
        <w:rPr>
          <w:rFonts w:ascii="Arial" w:hAnsi="Arial" w:cs="Arial"/>
          <w:sz w:val="20"/>
          <w:szCs w:val="20"/>
        </w:rPr>
        <w:t>dez</w:t>
      </w:r>
      <w:r w:rsidR="007C2389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</w:t>
      </w:r>
      <w:r w:rsidR="00A10E7A">
        <w:rPr>
          <w:rFonts w:ascii="Arial" w:hAnsi="Arial" w:cs="Arial"/>
          <w:sz w:val="20"/>
          <w:szCs w:val="20"/>
        </w:rPr>
        <w:t>s dotações</w:t>
      </w:r>
      <w:r w:rsidR="00C93EA9">
        <w:rPr>
          <w:rFonts w:ascii="Arial" w:hAnsi="Arial" w:cs="Arial"/>
          <w:sz w:val="20"/>
          <w:szCs w:val="20"/>
        </w:rPr>
        <w:t xml:space="preserve">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10E7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476743" w:rsidRDefault="00A10E7A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10E7A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</w:tcPr>
          <w:p w:rsidR="00476743" w:rsidRDefault="00A10E7A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10E7A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 efetivo</w:t>
            </w:r>
          </w:p>
        </w:tc>
        <w:tc>
          <w:tcPr>
            <w:tcW w:w="0" w:type="auto"/>
          </w:tcPr>
          <w:p w:rsidR="00476743" w:rsidRDefault="00A10E7A" w:rsidP="00A10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285,20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10E7A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476743" w:rsidRDefault="00A10E7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9D0643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</w:t>
            </w: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</w:t>
            </w: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Fiscalização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3.1.1.0.12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 efetivo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458,</w:t>
            </w: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7A" w:rsidTr="00476743">
        <w:trPr>
          <w:jc w:val="center"/>
        </w:trPr>
        <w:tc>
          <w:tcPr>
            <w:tcW w:w="0" w:type="auto"/>
          </w:tcPr>
          <w:p w:rsidR="00A10E7A" w:rsidRDefault="00A10E7A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0E7A" w:rsidRDefault="00A10E7A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A10E7A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A10E7A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786,10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7C2389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7C2389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1.480,20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4527A0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2389">
              <w:rPr>
                <w:rFonts w:ascii="Arial" w:hAnsi="Arial" w:cs="Arial"/>
                <w:sz w:val="20"/>
                <w:szCs w:val="20"/>
              </w:rPr>
              <w:t>.48</w:t>
            </w:r>
            <w:r w:rsidR="00A40B4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A9F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0E7A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FF2C9E1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F82C-88F4-4902-BA6E-AABDE707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2019-07-18T20:00:00Z</dcterms:created>
  <dcterms:modified xsi:type="dcterms:W3CDTF">2019-07-18T20:11:00Z</dcterms:modified>
</cp:coreProperties>
</file>